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11 октября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965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Дифтиренко</w:t>
      </w:r>
      <w:r>
        <w:rPr>
          <w:rFonts w:ascii="Times New Roman CYR" w:eastAsia="Times New Roman CYR" w:hAnsi="Times New Roman CYR" w:cs="Times New Roman CYR"/>
          <w:b/>
          <w:bCs/>
        </w:rPr>
        <w:t xml:space="preserve"> Василе</w:t>
      </w:r>
      <w:r>
        <w:rPr>
          <w:rFonts w:ascii="Times New Roman CYR" w:eastAsia="Times New Roman CYR" w:hAnsi="Times New Roman CYR" w:cs="Times New Roman CYR"/>
          <w:b/>
          <w:bCs/>
        </w:rPr>
        <w:t xml:space="preserve"> Николаевича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24rplc-8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28.06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Дифтиренко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В.Н.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проживающий по адресу: </w:t>
      </w:r>
      <w:r>
        <w:rPr>
          <w:rStyle w:val="cat-UserDefinedgrp-25rplc-17"/>
          <w:rFonts w:ascii="Times New Roman CYR" w:eastAsia="Times New Roman CYR" w:hAnsi="Times New Roman CYR" w:cs="Times New Roman CYR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800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086230000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006601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5"/>
          <w:szCs w:val="25"/>
        </w:rPr>
        <w:t>Дифтеренко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В.Н.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правом на юридическую помощь защитника не воспользовался, вину в совершении правонарушения признал, пояснив, что действительно не уплатил штраф в установленный законом срок, потому что забыл.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Заслушав лицо, привлекаемое к административной ответственности, 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Дифтиренко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В.Н.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22.07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копией постановления по делу об адм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17.04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уведомлением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реестром правонарушений.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Дифтиренко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В.Н.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Дифтиренко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В.Н.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Признать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Дифтиренко</w:t>
      </w:r>
      <w:r>
        <w:rPr>
          <w:rFonts w:ascii="Times New Roman CYR" w:eastAsia="Times New Roman CYR" w:hAnsi="Times New Roman CYR" w:cs="Times New Roman CYR"/>
          <w:b/>
          <w:bCs/>
        </w:rPr>
        <w:t xml:space="preserve"> Василе</w:t>
      </w:r>
      <w:r>
        <w:rPr>
          <w:rFonts w:ascii="Times New Roman CYR" w:eastAsia="Times New Roman CYR" w:hAnsi="Times New Roman CYR" w:cs="Times New Roman CYR"/>
          <w:b/>
          <w:bCs/>
        </w:rPr>
        <w:t xml:space="preserve"> Николаевича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 xml:space="preserve">виновным в </w:t>
      </w:r>
      <w:r>
        <w:rPr>
          <w:rFonts w:ascii="Times New Roman CYR" w:eastAsia="Times New Roman CYR" w:hAnsi="Times New Roman CYR" w:cs="Times New Roman CYR"/>
        </w:rPr>
        <w:t>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</w:t>
      </w:r>
      <w:r>
        <w:rPr>
          <w:rFonts w:ascii="Times New Roman CYR" w:eastAsia="Times New Roman CYR" w:hAnsi="Times New Roman CYR" w:cs="Times New Roman CYR"/>
        </w:rPr>
        <w:t xml:space="preserve">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 xml:space="preserve">одной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 шестисот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16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>
        <w:rPr>
          <w:rFonts w:ascii="Times New Roman CYR" w:eastAsia="Times New Roman CYR" w:hAnsi="Times New Roman CYR" w:cs="Times New Roman CYR"/>
        </w:rPr>
        <w:t>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0412365400285009652420168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8">
    <w:name w:val="cat-UserDefined grp-24 rplc-8"/>
    <w:basedOn w:val="DefaultParagraphFont"/>
  </w:style>
  <w:style w:type="character" w:customStyle="1" w:styleId="cat-UserDefinedgrp-25rplc-17">
    <w:name w:val="cat-UserDefined grp-25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